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12D9" w:rsidRDefault="00407E1F" w:rsidP="00407E1F">
      <w:pPr>
        <w:jc w:val="center"/>
        <w:rPr>
          <w:rFonts w:ascii="仿宋" w:eastAsia="仿宋" w:hAnsi="仿宋"/>
          <w:sz w:val="36"/>
          <w:szCs w:val="36"/>
        </w:rPr>
      </w:pPr>
      <w:r w:rsidRPr="00407E1F">
        <w:rPr>
          <w:rFonts w:ascii="仿宋" w:eastAsia="仿宋" w:hAnsi="仿宋" w:hint="eastAsia"/>
          <w:sz w:val="36"/>
          <w:szCs w:val="36"/>
        </w:rPr>
        <w:t>瑞恒</w:t>
      </w:r>
      <w:r w:rsidRPr="00407E1F">
        <w:rPr>
          <w:rFonts w:ascii="仿宋" w:eastAsia="仿宋" w:hAnsi="仿宋"/>
          <w:sz w:val="36"/>
          <w:szCs w:val="36"/>
        </w:rPr>
        <w:t>公司</w:t>
      </w:r>
      <w:r w:rsidRPr="00407E1F">
        <w:rPr>
          <w:rFonts w:ascii="仿宋" w:eastAsia="仿宋" w:hAnsi="仿宋" w:hint="eastAsia"/>
          <w:sz w:val="36"/>
          <w:szCs w:val="36"/>
        </w:rPr>
        <w:t>土壤及地下水监测内容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851"/>
        <w:gridCol w:w="1984"/>
        <w:gridCol w:w="2142"/>
        <w:gridCol w:w="6222"/>
        <w:gridCol w:w="2551"/>
      </w:tblGrid>
      <w:tr w:rsidR="00B45B42" w:rsidTr="00B45B42">
        <w:trPr>
          <w:jc w:val="center"/>
        </w:trPr>
        <w:tc>
          <w:tcPr>
            <w:tcW w:w="851" w:type="dxa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45B42">
              <w:rPr>
                <w:rFonts w:ascii="仿宋" w:eastAsia="仿宋" w:hAnsi="仿宋" w:hint="eastAsia"/>
                <w:sz w:val="24"/>
                <w:szCs w:val="24"/>
              </w:rPr>
              <w:t>类别</w:t>
            </w:r>
          </w:p>
        </w:tc>
        <w:tc>
          <w:tcPr>
            <w:tcW w:w="1984" w:type="dxa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45B42">
              <w:rPr>
                <w:rFonts w:ascii="仿宋" w:eastAsia="仿宋" w:hAnsi="仿宋" w:hint="eastAsia"/>
                <w:sz w:val="24"/>
                <w:szCs w:val="24"/>
              </w:rPr>
              <w:t>点位</w:t>
            </w:r>
            <w:r w:rsidRPr="00B45B42">
              <w:rPr>
                <w:rFonts w:ascii="仿宋" w:eastAsia="仿宋" w:hAnsi="仿宋"/>
                <w:sz w:val="24"/>
                <w:szCs w:val="24"/>
              </w:rPr>
              <w:t>编号</w:t>
            </w:r>
          </w:p>
        </w:tc>
        <w:tc>
          <w:tcPr>
            <w:tcW w:w="2142" w:type="dxa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45B42">
              <w:rPr>
                <w:rFonts w:ascii="仿宋" w:eastAsia="仿宋" w:hAnsi="仿宋" w:hint="eastAsia"/>
                <w:sz w:val="24"/>
                <w:szCs w:val="24"/>
              </w:rPr>
              <w:t>监测</w:t>
            </w:r>
            <w:r w:rsidRPr="00B45B42">
              <w:rPr>
                <w:rFonts w:ascii="仿宋" w:eastAsia="仿宋" w:hAnsi="仿宋"/>
                <w:sz w:val="24"/>
                <w:szCs w:val="24"/>
              </w:rPr>
              <w:t>点位</w:t>
            </w:r>
          </w:p>
        </w:tc>
        <w:tc>
          <w:tcPr>
            <w:tcW w:w="6222" w:type="dxa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45B42">
              <w:rPr>
                <w:rFonts w:ascii="仿宋" w:eastAsia="仿宋" w:hAnsi="仿宋" w:hint="eastAsia"/>
                <w:sz w:val="24"/>
                <w:szCs w:val="24"/>
              </w:rPr>
              <w:t>监测</w:t>
            </w:r>
            <w:r w:rsidRPr="00B45B42">
              <w:rPr>
                <w:rFonts w:ascii="仿宋" w:eastAsia="仿宋" w:hAnsi="仿宋"/>
                <w:sz w:val="24"/>
                <w:szCs w:val="24"/>
              </w:rPr>
              <w:t>项目</w:t>
            </w:r>
          </w:p>
        </w:tc>
        <w:tc>
          <w:tcPr>
            <w:tcW w:w="2551" w:type="dxa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45B42">
              <w:rPr>
                <w:rFonts w:ascii="仿宋" w:eastAsia="仿宋" w:hAnsi="仿宋" w:hint="eastAsia"/>
                <w:sz w:val="24"/>
                <w:szCs w:val="24"/>
              </w:rPr>
              <w:t>备注</w:t>
            </w:r>
          </w:p>
        </w:tc>
      </w:tr>
      <w:tr w:rsidR="00B45B42" w:rsidTr="00290770">
        <w:trPr>
          <w:trHeight w:val="3438"/>
          <w:jc w:val="center"/>
        </w:trPr>
        <w:tc>
          <w:tcPr>
            <w:tcW w:w="851" w:type="dxa"/>
            <w:vAlign w:val="center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45B42">
              <w:rPr>
                <w:rFonts w:ascii="仿宋" w:eastAsia="仿宋" w:hAnsi="仿宋" w:hint="eastAsia"/>
                <w:sz w:val="24"/>
                <w:szCs w:val="24"/>
              </w:rPr>
              <w:t>土壤</w:t>
            </w:r>
          </w:p>
        </w:tc>
        <w:tc>
          <w:tcPr>
            <w:tcW w:w="1984" w:type="dxa"/>
            <w:vAlign w:val="center"/>
          </w:tcPr>
          <w:p w:rsidR="00B45B42" w:rsidRPr="00B45B42" w:rsidRDefault="00B45B42" w:rsidP="00B45B4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45B42">
              <w:rPr>
                <w:rFonts w:ascii="仿宋" w:eastAsia="仿宋" w:hAnsi="仿宋" w:hint="eastAsia"/>
                <w:sz w:val="24"/>
                <w:szCs w:val="24"/>
              </w:rPr>
              <w:t>□</w:t>
            </w:r>
            <w:r w:rsidRPr="00B45B42">
              <w:rPr>
                <w:rFonts w:ascii="仿宋" w:eastAsia="仿宋" w:hAnsi="仿宋"/>
                <w:sz w:val="24"/>
                <w:szCs w:val="24"/>
              </w:rPr>
              <w:t>T1-T</w:t>
            </w:r>
            <w:r>
              <w:rPr>
                <w:rFonts w:ascii="仿宋" w:eastAsia="仿宋" w:hAnsi="仿宋"/>
                <w:sz w:val="24"/>
                <w:szCs w:val="24"/>
              </w:rPr>
              <w:t>10</w:t>
            </w:r>
          </w:p>
        </w:tc>
        <w:tc>
          <w:tcPr>
            <w:tcW w:w="2142" w:type="dxa"/>
            <w:vAlign w:val="center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/>
                <w:sz w:val="24"/>
                <w:szCs w:val="24"/>
              </w:rPr>
              <w:t>10</w:t>
            </w:r>
            <w:r w:rsidRPr="00B45B42">
              <w:rPr>
                <w:rFonts w:ascii="仿宋" w:eastAsia="仿宋" w:hAnsi="仿宋" w:hint="eastAsia"/>
                <w:sz w:val="24"/>
                <w:szCs w:val="24"/>
              </w:rPr>
              <w:t>个</w:t>
            </w:r>
          </w:p>
        </w:tc>
        <w:tc>
          <w:tcPr>
            <w:tcW w:w="6222" w:type="dxa"/>
          </w:tcPr>
          <w:p w:rsidR="00B45B42" w:rsidRDefault="00290770" w:rsidP="00B45B42">
            <w:pPr>
              <w:jc w:val="left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PH值</w:t>
            </w:r>
            <w:r>
              <w:rPr>
                <w:rFonts w:ascii="仿宋" w:eastAsia="仿宋" w:hAnsi="仿宋"/>
                <w:sz w:val="24"/>
                <w:szCs w:val="24"/>
              </w:rPr>
              <w:t>，砷，六价铬，铜，铅，汞，镍</w:t>
            </w:r>
          </w:p>
          <w:p w:rsidR="00290770" w:rsidRDefault="00290770" w:rsidP="00290770">
            <w:pPr>
              <w:jc w:val="left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半挥发性</w:t>
            </w:r>
            <w:r>
              <w:rPr>
                <w:rFonts w:ascii="仿宋" w:eastAsia="仿宋" w:hAnsi="仿宋"/>
                <w:sz w:val="24"/>
                <w:szCs w:val="24"/>
              </w:rPr>
              <w:t>有机物：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硝基苯、2-氯苯酚、</w:t>
            </w:r>
            <w:r>
              <w:rPr>
                <w:rFonts w:ascii="仿宋" w:eastAsia="仿宋" w:hAnsi="仿宋"/>
                <w:sz w:val="24"/>
                <w:szCs w:val="24"/>
              </w:rPr>
              <w:t>苯并（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a</w:t>
            </w:r>
            <w:r>
              <w:rPr>
                <w:rFonts w:ascii="仿宋" w:eastAsia="仿宋" w:hAnsi="仿宋"/>
                <w:sz w:val="24"/>
                <w:szCs w:val="24"/>
              </w:rPr>
              <w:t>）</w:t>
            </w:r>
            <w:proofErr w:type="gramStart"/>
            <w:r>
              <w:rPr>
                <w:rFonts w:ascii="仿宋" w:eastAsia="仿宋" w:hAnsi="仿宋" w:hint="eastAsia"/>
                <w:sz w:val="24"/>
                <w:szCs w:val="24"/>
              </w:rPr>
              <w:t>蒽</w:t>
            </w:r>
            <w:proofErr w:type="gramEnd"/>
            <w:r>
              <w:rPr>
                <w:rFonts w:ascii="仿宋" w:eastAsia="仿宋" w:hAnsi="仿宋" w:hint="eastAsia"/>
                <w:sz w:val="24"/>
                <w:szCs w:val="24"/>
              </w:rPr>
              <w:t>、苯</w:t>
            </w:r>
            <w:r>
              <w:rPr>
                <w:rFonts w:ascii="仿宋" w:eastAsia="仿宋" w:hAnsi="仿宋"/>
                <w:sz w:val="24"/>
                <w:szCs w:val="24"/>
              </w:rPr>
              <w:t>并（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a</w:t>
            </w:r>
            <w:r>
              <w:rPr>
                <w:rFonts w:ascii="仿宋" w:eastAsia="仿宋" w:hAnsi="仿宋"/>
                <w:sz w:val="24"/>
                <w:szCs w:val="24"/>
              </w:rPr>
              <w:t>）</w:t>
            </w:r>
            <w:proofErr w:type="gramStart"/>
            <w:r w:rsidRPr="00290770">
              <w:rPr>
                <w:rFonts w:ascii="仿宋" w:eastAsia="仿宋" w:hAnsi="仿宋" w:hint="eastAsia"/>
                <w:sz w:val="24"/>
                <w:szCs w:val="24"/>
              </w:rPr>
              <w:t>芘</w:t>
            </w:r>
            <w:proofErr w:type="gramEnd"/>
            <w:r>
              <w:rPr>
                <w:rFonts w:ascii="仿宋" w:eastAsia="仿宋" w:hAnsi="仿宋" w:hint="eastAsia"/>
                <w:sz w:val="24"/>
                <w:szCs w:val="24"/>
              </w:rPr>
              <w:t>、</w:t>
            </w:r>
            <w:r w:rsidRPr="00290770">
              <w:rPr>
                <w:rFonts w:ascii="仿宋" w:eastAsia="仿宋" w:hAnsi="仿宋" w:hint="eastAsia"/>
                <w:sz w:val="24"/>
                <w:szCs w:val="24"/>
              </w:rPr>
              <w:t>苯并(b)</w:t>
            </w:r>
            <w:proofErr w:type="gramStart"/>
            <w:r w:rsidRPr="00290770">
              <w:rPr>
                <w:rFonts w:ascii="仿宋" w:eastAsia="仿宋" w:hAnsi="仿宋" w:hint="eastAsia"/>
                <w:sz w:val="24"/>
                <w:szCs w:val="24"/>
              </w:rPr>
              <w:t>荧蒽</w:t>
            </w:r>
            <w:proofErr w:type="gramEnd"/>
            <w:r>
              <w:rPr>
                <w:rFonts w:ascii="仿宋" w:eastAsia="仿宋" w:hAnsi="仿宋" w:hint="eastAsia"/>
                <w:sz w:val="24"/>
                <w:szCs w:val="24"/>
              </w:rPr>
              <w:t>、</w:t>
            </w:r>
            <w:r w:rsidRPr="00290770">
              <w:rPr>
                <w:rFonts w:ascii="仿宋" w:eastAsia="仿宋" w:hAnsi="仿宋" w:hint="eastAsia"/>
                <w:sz w:val="24"/>
                <w:szCs w:val="24"/>
              </w:rPr>
              <w:t>苯并(k)</w:t>
            </w:r>
            <w:proofErr w:type="gramStart"/>
            <w:r w:rsidRPr="00290770">
              <w:rPr>
                <w:rFonts w:ascii="仿宋" w:eastAsia="仿宋" w:hAnsi="仿宋" w:hint="eastAsia"/>
                <w:sz w:val="24"/>
                <w:szCs w:val="24"/>
              </w:rPr>
              <w:t>荧蒽</w:t>
            </w:r>
            <w:proofErr w:type="gramEnd"/>
            <w:r>
              <w:rPr>
                <w:rFonts w:ascii="仿宋" w:eastAsia="仿宋" w:hAnsi="仿宋" w:hint="eastAsia"/>
                <w:sz w:val="24"/>
                <w:szCs w:val="24"/>
              </w:rPr>
              <w:t>、䓛、</w:t>
            </w:r>
            <w:r w:rsidRPr="00290770">
              <w:rPr>
                <w:rFonts w:ascii="仿宋" w:eastAsia="仿宋" w:hAnsi="仿宋" w:hint="eastAsia"/>
                <w:sz w:val="24"/>
                <w:szCs w:val="24"/>
              </w:rPr>
              <w:t>二苯并(</w:t>
            </w:r>
            <w:proofErr w:type="spellStart"/>
            <w:r w:rsidRPr="00290770">
              <w:rPr>
                <w:rFonts w:ascii="仿宋" w:eastAsia="仿宋" w:hAnsi="仿宋" w:hint="eastAsia"/>
                <w:sz w:val="24"/>
                <w:szCs w:val="24"/>
              </w:rPr>
              <w:t>a,h</w:t>
            </w:r>
            <w:proofErr w:type="spellEnd"/>
            <w:r w:rsidRPr="00290770">
              <w:rPr>
                <w:rFonts w:ascii="仿宋" w:eastAsia="仿宋" w:hAnsi="仿宋" w:hint="eastAsia"/>
                <w:sz w:val="24"/>
                <w:szCs w:val="24"/>
              </w:rPr>
              <w:t>)</w:t>
            </w:r>
            <w:proofErr w:type="gramStart"/>
            <w:r w:rsidRPr="00290770">
              <w:rPr>
                <w:rFonts w:ascii="仿宋" w:eastAsia="仿宋" w:hAnsi="仿宋" w:hint="eastAsia"/>
                <w:sz w:val="24"/>
                <w:szCs w:val="24"/>
              </w:rPr>
              <w:t>蒽</w:t>
            </w:r>
            <w:proofErr w:type="gramEnd"/>
            <w:r>
              <w:rPr>
                <w:rFonts w:ascii="仿宋" w:eastAsia="仿宋" w:hAnsi="仿宋" w:hint="eastAsia"/>
                <w:sz w:val="24"/>
                <w:szCs w:val="24"/>
              </w:rPr>
              <w:t>、</w:t>
            </w:r>
            <w:proofErr w:type="gramStart"/>
            <w:r w:rsidRPr="00290770">
              <w:rPr>
                <w:rFonts w:ascii="仿宋" w:eastAsia="仿宋" w:hAnsi="仿宋" w:hint="eastAsia"/>
                <w:sz w:val="24"/>
                <w:szCs w:val="24"/>
              </w:rPr>
              <w:t>茚</w:t>
            </w:r>
            <w:proofErr w:type="gramEnd"/>
            <w:r w:rsidRPr="00290770">
              <w:rPr>
                <w:rFonts w:ascii="仿宋" w:eastAsia="仿宋" w:hAnsi="仿宋" w:hint="eastAsia"/>
                <w:sz w:val="24"/>
                <w:szCs w:val="24"/>
              </w:rPr>
              <w:t>并(1,2,3-cd)</w:t>
            </w:r>
            <w:proofErr w:type="gramStart"/>
            <w:r w:rsidRPr="00290770">
              <w:rPr>
                <w:rFonts w:ascii="仿宋" w:eastAsia="仿宋" w:hAnsi="仿宋" w:hint="eastAsia"/>
                <w:sz w:val="24"/>
                <w:szCs w:val="24"/>
              </w:rPr>
              <w:t>芘</w:t>
            </w:r>
            <w:proofErr w:type="gramEnd"/>
            <w:r>
              <w:rPr>
                <w:rFonts w:ascii="仿宋" w:eastAsia="仿宋" w:hAnsi="仿宋" w:hint="eastAsia"/>
                <w:sz w:val="24"/>
                <w:szCs w:val="24"/>
              </w:rPr>
              <w:t>、</w:t>
            </w:r>
            <w:proofErr w:type="gramStart"/>
            <w:r w:rsidRPr="00290770">
              <w:rPr>
                <w:rFonts w:ascii="仿宋" w:eastAsia="仿宋" w:hAnsi="仿宋" w:hint="eastAsia"/>
                <w:sz w:val="24"/>
                <w:szCs w:val="24"/>
              </w:rPr>
              <w:t>萘</w:t>
            </w:r>
            <w:proofErr w:type="gramEnd"/>
            <w:r>
              <w:rPr>
                <w:rFonts w:ascii="仿宋" w:eastAsia="仿宋" w:hAnsi="仿宋" w:hint="eastAsia"/>
                <w:sz w:val="24"/>
                <w:szCs w:val="24"/>
              </w:rPr>
              <w:t>、</w:t>
            </w:r>
            <w:r>
              <w:rPr>
                <w:rFonts w:ascii="仿宋" w:eastAsia="仿宋" w:hAnsi="仿宋"/>
                <w:sz w:val="24"/>
                <w:szCs w:val="24"/>
              </w:rPr>
              <w:t>苯胺</w:t>
            </w:r>
          </w:p>
          <w:p w:rsidR="00290770" w:rsidRPr="00290770" w:rsidRDefault="00290770" w:rsidP="00290770">
            <w:pPr>
              <w:jc w:val="left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挥发性</w:t>
            </w:r>
            <w:r>
              <w:rPr>
                <w:rFonts w:ascii="仿宋" w:eastAsia="仿宋" w:hAnsi="仿宋"/>
                <w:sz w:val="24"/>
                <w:szCs w:val="24"/>
              </w:rPr>
              <w:t>有机物：四氯化碳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、</w:t>
            </w:r>
            <w:r>
              <w:rPr>
                <w:rFonts w:ascii="仿宋" w:eastAsia="仿宋" w:hAnsi="仿宋"/>
                <w:sz w:val="24"/>
                <w:szCs w:val="24"/>
              </w:rPr>
              <w:t>氯仿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、</w:t>
            </w:r>
            <w:r>
              <w:rPr>
                <w:rFonts w:ascii="仿宋" w:eastAsia="仿宋" w:hAnsi="仿宋"/>
                <w:sz w:val="24"/>
                <w:szCs w:val="24"/>
              </w:rPr>
              <w:t>氯甲烷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、1，1-二氯乙烷、1，2-二氯乙烷、1，1</w:t>
            </w:r>
            <w:r>
              <w:rPr>
                <w:rFonts w:ascii="仿宋" w:eastAsia="仿宋" w:hAnsi="仿宋"/>
                <w:sz w:val="24"/>
                <w:szCs w:val="24"/>
              </w:rPr>
              <w:t>-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二氯乙烯、顺</w:t>
            </w:r>
            <w:r>
              <w:rPr>
                <w:rFonts w:ascii="仿宋" w:eastAsia="仿宋" w:hAnsi="仿宋"/>
                <w:sz w:val="24"/>
                <w:szCs w:val="24"/>
              </w:rPr>
              <w:t>式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-1，2-二氯乙烯</w:t>
            </w:r>
            <w:r>
              <w:rPr>
                <w:rFonts w:ascii="仿宋" w:eastAsia="仿宋" w:hAnsi="仿宋"/>
                <w:sz w:val="24"/>
                <w:szCs w:val="24"/>
              </w:rPr>
              <w:t>、反式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-1，2-二氯乙烯</w:t>
            </w:r>
            <w:r>
              <w:rPr>
                <w:rFonts w:ascii="仿宋" w:eastAsia="仿宋" w:hAnsi="仿宋"/>
                <w:sz w:val="24"/>
                <w:szCs w:val="24"/>
              </w:rPr>
              <w:t>、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二氯甲烷</w:t>
            </w:r>
            <w:r>
              <w:rPr>
                <w:rFonts w:ascii="仿宋" w:eastAsia="仿宋" w:hAnsi="仿宋"/>
                <w:sz w:val="24"/>
                <w:szCs w:val="24"/>
              </w:rPr>
              <w:t>、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1，2-二氯丙烷</w:t>
            </w:r>
            <w:r>
              <w:rPr>
                <w:rFonts w:ascii="仿宋" w:eastAsia="仿宋" w:hAnsi="仿宋"/>
                <w:sz w:val="24"/>
                <w:szCs w:val="24"/>
              </w:rPr>
              <w:t>、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1，1，1，</w:t>
            </w:r>
            <w:r>
              <w:rPr>
                <w:rFonts w:ascii="仿宋" w:eastAsia="仿宋" w:hAnsi="仿宋"/>
                <w:sz w:val="24"/>
                <w:szCs w:val="24"/>
              </w:rPr>
              <w:t>2-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四氯乙烷</w:t>
            </w:r>
            <w:r>
              <w:rPr>
                <w:rFonts w:ascii="仿宋" w:eastAsia="仿宋" w:hAnsi="仿宋"/>
                <w:sz w:val="24"/>
                <w:szCs w:val="24"/>
              </w:rPr>
              <w:t>、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1，1，2，2-四氯乙烷、1，1，</w:t>
            </w:r>
            <w:r>
              <w:rPr>
                <w:rFonts w:ascii="仿宋" w:eastAsia="仿宋" w:hAnsi="仿宋"/>
                <w:sz w:val="24"/>
                <w:szCs w:val="24"/>
              </w:rPr>
              <w:t>2-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三</w:t>
            </w:r>
            <w:r>
              <w:rPr>
                <w:rFonts w:ascii="仿宋" w:eastAsia="仿宋" w:hAnsi="仿宋"/>
                <w:sz w:val="24"/>
                <w:szCs w:val="24"/>
              </w:rPr>
              <w:t>氯乙烷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、三氯乙烯</w:t>
            </w:r>
            <w:r>
              <w:rPr>
                <w:rFonts w:ascii="仿宋" w:eastAsia="仿宋" w:hAnsi="仿宋"/>
                <w:sz w:val="24"/>
                <w:szCs w:val="24"/>
              </w:rPr>
              <w:t>、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1，2，3-三氯丙烷、</w:t>
            </w:r>
            <w:r>
              <w:rPr>
                <w:rFonts w:ascii="仿宋" w:eastAsia="仿宋" w:hAnsi="仿宋"/>
                <w:sz w:val="24"/>
                <w:szCs w:val="24"/>
              </w:rPr>
              <w:t>氯乙烯、苯、氯苯、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1，2-二氯苯</w:t>
            </w:r>
            <w:r>
              <w:rPr>
                <w:rFonts w:ascii="仿宋" w:eastAsia="仿宋" w:hAnsi="仿宋"/>
                <w:sz w:val="24"/>
                <w:szCs w:val="24"/>
              </w:rPr>
              <w:t>、</w:t>
            </w:r>
            <w:r w:rsidR="007B0E42">
              <w:rPr>
                <w:rFonts w:ascii="仿宋" w:eastAsia="仿宋" w:hAnsi="仿宋" w:hint="eastAsia"/>
                <w:sz w:val="24"/>
                <w:szCs w:val="24"/>
              </w:rPr>
              <w:t>1，4-二氯苯</w:t>
            </w:r>
            <w:r w:rsidR="007B0E42">
              <w:rPr>
                <w:rFonts w:ascii="仿宋" w:eastAsia="仿宋" w:hAnsi="仿宋"/>
                <w:sz w:val="24"/>
                <w:szCs w:val="24"/>
              </w:rPr>
              <w:t>、</w:t>
            </w:r>
            <w:r w:rsidR="007B0E42">
              <w:rPr>
                <w:rFonts w:ascii="仿宋" w:eastAsia="仿宋" w:hAnsi="仿宋" w:hint="eastAsia"/>
                <w:sz w:val="24"/>
                <w:szCs w:val="24"/>
              </w:rPr>
              <w:t>乙苯</w:t>
            </w:r>
            <w:r w:rsidR="007B0E42">
              <w:rPr>
                <w:rFonts w:ascii="仿宋" w:eastAsia="仿宋" w:hAnsi="仿宋"/>
                <w:sz w:val="24"/>
                <w:szCs w:val="24"/>
              </w:rPr>
              <w:t>、苯乙烯、甲苯、间</w:t>
            </w:r>
            <w:r w:rsidR="007B0E42">
              <w:rPr>
                <w:rFonts w:ascii="仿宋" w:eastAsia="仿宋" w:hAnsi="仿宋" w:hint="eastAsia"/>
                <w:sz w:val="24"/>
                <w:szCs w:val="24"/>
              </w:rPr>
              <w:t>/对-二甲苯</w:t>
            </w:r>
            <w:r w:rsidR="007B0E42">
              <w:rPr>
                <w:rFonts w:ascii="仿宋" w:eastAsia="仿宋" w:hAnsi="仿宋"/>
                <w:sz w:val="24"/>
                <w:szCs w:val="24"/>
              </w:rPr>
              <w:t>、邻</w:t>
            </w:r>
            <w:r w:rsidR="007B0E42">
              <w:rPr>
                <w:rFonts w:ascii="仿宋" w:eastAsia="仿宋" w:hAnsi="仿宋" w:hint="eastAsia"/>
                <w:sz w:val="24"/>
                <w:szCs w:val="24"/>
              </w:rPr>
              <w:t>-二甲苯</w:t>
            </w:r>
          </w:p>
        </w:tc>
        <w:tc>
          <w:tcPr>
            <w:tcW w:w="2551" w:type="dxa"/>
            <w:vAlign w:val="center"/>
          </w:tcPr>
          <w:p w:rsidR="00B45B42" w:rsidRDefault="007B0E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采样</w:t>
            </w:r>
            <w:r>
              <w:rPr>
                <w:rFonts w:ascii="仿宋" w:eastAsia="仿宋" w:hAnsi="仿宋"/>
                <w:sz w:val="24"/>
                <w:szCs w:val="24"/>
              </w:rPr>
              <w:t>深度分别为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0</w:t>
            </w:r>
            <w:r>
              <w:rPr>
                <w:rFonts w:ascii="仿宋" w:eastAsia="仿宋" w:hAnsi="仿宋"/>
                <w:sz w:val="24"/>
                <w:szCs w:val="24"/>
              </w:rPr>
              <w:t>~0.5m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，1.1</w:t>
            </w:r>
            <w:r>
              <w:rPr>
                <w:rFonts w:ascii="仿宋" w:eastAsia="仿宋" w:hAnsi="仿宋"/>
                <w:sz w:val="24"/>
                <w:szCs w:val="24"/>
              </w:rPr>
              <w:t>~1.6m，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2.5</w:t>
            </w:r>
            <w:r>
              <w:rPr>
                <w:rFonts w:ascii="仿宋" w:eastAsia="仿宋" w:hAnsi="仿宋"/>
                <w:sz w:val="24"/>
                <w:szCs w:val="24"/>
              </w:rPr>
              <w:t>~3.0m</w:t>
            </w:r>
          </w:p>
          <w:p w:rsidR="007B0E42" w:rsidRPr="00B45B42" w:rsidRDefault="007B0E42" w:rsidP="007B0E4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表层土壤</w:t>
            </w:r>
            <w:r w:rsidRPr="007B0E42">
              <w:rPr>
                <w:rFonts w:ascii="仿宋" w:eastAsia="仿宋" w:hAnsi="仿宋" w:hint="eastAsia"/>
                <w:sz w:val="24"/>
                <w:szCs w:val="24"/>
              </w:rPr>
              <w:t>为重点采样层</w:t>
            </w:r>
          </w:p>
        </w:tc>
      </w:tr>
      <w:tr w:rsidR="00B45B42" w:rsidTr="00B45B42">
        <w:trPr>
          <w:jc w:val="center"/>
        </w:trPr>
        <w:tc>
          <w:tcPr>
            <w:tcW w:w="851" w:type="dxa"/>
            <w:vAlign w:val="center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地下水</w:t>
            </w:r>
          </w:p>
        </w:tc>
        <w:tc>
          <w:tcPr>
            <w:tcW w:w="1984" w:type="dxa"/>
            <w:vAlign w:val="center"/>
          </w:tcPr>
          <w:p w:rsidR="00B45B42" w:rsidRPr="00B45B42" w:rsidRDefault="00B45B42" w:rsidP="00B45B42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B45B42">
              <w:rPr>
                <w:rFonts w:ascii="仿宋" w:eastAsia="仿宋" w:hAnsi="仿宋" w:hint="eastAsia"/>
                <w:sz w:val="24"/>
                <w:szCs w:val="24"/>
              </w:rPr>
              <w:t>□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T1、</w:t>
            </w:r>
            <w:r w:rsidRPr="00B45B42">
              <w:rPr>
                <w:rFonts w:ascii="仿宋" w:eastAsia="仿宋" w:hAnsi="仿宋" w:hint="eastAsia"/>
                <w:sz w:val="24"/>
                <w:szCs w:val="24"/>
              </w:rPr>
              <w:t>T</w:t>
            </w:r>
            <w:r>
              <w:rPr>
                <w:rFonts w:ascii="仿宋" w:eastAsia="仿宋" w:hAnsi="仿宋"/>
                <w:sz w:val="24"/>
                <w:szCs w:val="24"/>
              </w:rPr>
              <w:t>6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、T7、T8</w:t>
            </w:r>
          </w:p>
        </w:tc>
        <w:tc>
          <w:tcPr>
            <w:tcW w:w="2142" w:type="dxa"/>
            <w:vAlign w:val="center"/>
          </w:tcPr>
          <w:p w:rsidR="00B45B42" w:rsidRPr="00B45B42" w:rsidRDefault="00B45B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</w:t>
            </w:r>
            <w:r w:rsidR="007D13A1">
              <w:rPr>
                <w:rFonts w:ascii="仿宋" w:eastAsia="仿宋" w:hAnsi="仿宋" w:hint="eastAsia"/>
                <w:sz w:val="24"/>
                <w:szCs w:val="24"/>
              </w:rPr>
              <w:t>个</w:t>
            </w:r>
          </w:p>
        </w:tc>
        <w:tc>
          <w:tcPr>
            <w:tcW w:w="6222" w:type="dxa"/>
            <w:vAlign w:val="center"/>
          </w:tcPr>
          <w:p w:rsidR="00B45B42" w:rsidRPr="00B45B42" w:rsidRDefault="007B0E42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7B0E42">
              <w:rPr>
                <w:rFonts w:ascii="仿宋" w:eastAsia="仿宋" w:hAnsi="仿宋" w:hint="eastAsia"/>
                <w:sz w:val="24"/>
                <w:szCs w:val="24"/>
              </w:rPr>
              <w:t>监测项目与土壤一致</w:t>
            </w:r>
          </w:p>
        </w:tc>
        <w:tc>
          <w:tcPr>
            <w:tcW w:w="2551" w:type="dxa"/>
            <w:vAlign w:val="center"/>
          </w:tcPr>
          <w:p w:rsidR="00B45B42" w:rsidRPr="00B45B42" w:rsidRDefault="007D13A1" w:rsidP="00407E1F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4个样</w:t>
            </w:r>
          </w:p>
        </w:tc>
      </w:tr>
    </w:tbl>
    <w:p w:rsidR="00407E1F" w:rsidRDefault="00407E1F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  <w:r w:rsidRPr="007A0FB8">
        <w:rPr>
          <w:rFonts w:ascii="仿宋" w:eastAsia="仿宋" w:hAnsi="仿宋"/>
          <w:noProof/>
          <w:sz w:val="30"/>
          <w:szCs w:val="30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1971675</wp:posOffset>
            </wp:positionH>
            <wp:positionV relativeFrom="paragraph">
              <wp:posOffset>11430</wp:posOffset>
            </wp:positionV>
            <wp:extent cx="4928591" cy="3429000"/>
            <wp:effectExtent l="0" t="0" r="5715" b="0"/>
            <wp:wrapTight wrapText="bothSides">
              <wp:wrapPolygon edited="0">
                <wp:start x="0" y="0"/>
                <wp:lineTo x="0" y="21480"/>
                <wp:lineTo x="21542" y="21480"/>
                <wp:lineTo x="21542" y="0"/>
                <wp:lineTo x="0" y="0"/>
              </wp:wrapPolygon>
            </wp:wrapTight>
            <wp:docPr id="3" name="图片 3" descr="E:\日常工作\土壤地下水\d1c6e91e1299d468162011ed5c3000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日常工作\土壤地下水\d1c6e91e1299d468162011ed5c3000f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591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</w:p>
    <w:p w:rsidR="007A0FB8" w:rsidRDefault="007A0FB8" w:rsidP="00407E1F">
      <w:pPr>
        <w:jc w:val="center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☆土壤</w:t>
      </w:r>
      <w:r>
        <w:rPr>
          <w:rFonts w:ascii="仿宋" w:eastAsia="仿宋" w:hAnsi="仿宋"/>
          <w:sz w:val="30"/>
          <w:szCs w:val="30"/>
        </w:rPr>
        <w:t>点位：</w:t>
      </w:r>
      <w:r>
        <w:rPr>
          <w:rFonts w:ascii="仿宋" w:eastAsia="仿宋" w:hAnsi="仿宋" w:hint="eastAsia"/>
          <w:sz w:val="30"/>
          <w:szCs w:val="30"/>
        </w:rPr>
        <w:t>T</w:t>
      </w:r>
      <w:r>
        <w:rPr>
          <w:rFonts w:ascii="仿宋" w:eastAsia="仿宋" w:hAnsi="仿宋"/>
          <w:sz w:val="30"/>
          <w:szCs w:val="30"/>
        </w:rPr>
        <w:t>1-T10</w:t>
      </w:r>
    </w:p>
    <w:p w:rsidR="007A0FB8" w:rsidRPr="00407E1F" w:rsidRDefault="007A0FB8" w:rsidP="00407E1F">
      <w:pPr>
        <w:jc w:val="center"/>
        <w:rPr>
          <w:rFonts w:ascii="仿宋" w:eastAsia="仿宋" w:hAnsi="仿宋" w:hint="eastAsia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★土</w:t>
      </w:r>
      <w:r>
        <w:rPr>
          <w:rFonts w:ascii="仿宋" w:eastAsia="仿宋" w:hAnsi="仿宋"/>
          <w:sz w:val="30"/>
          <w:szCs w:val="30"/>
        </w:rPr>
        <w:t>水共点：</w:t>
      </w:r>
      <w:r>
        <w:rPr>
          <w:rFonts w:ascii="仿宋" w:eastAsia="仿宋" w:hAnsi="仿宋" w:hint="eastAsia"/>
          <w:sz w:val="30"/>
          <w:szCs w:val="30"/>
        </w:rPr>
        <w:t>T1，T6，T7，T8</w:t>
      </w:r>
      <w:bookmarkStart w:id="0" w:name="_GoBack"/>
      <w:bookmarkEnd w:id="0"/>
    </w:p>
    <w:sectPr w:rsidR="007A0FB8" w:rsidRPr="00407E1F" w:rsidSect="007A0FB8">
      <w:pgSz w:w="16839" w:h="11907" w:orient="landscape" w:code="9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36D9"/>
    <w:rsid w:val="001F33C1"/>
    <w:rsid w:val="00290770"/>
    <w:rsid w:val="00407E1F"/>
    <w:rsid w:val="006336D9"/>
    <w:rsid w:val="007A0FB8"/>
    <w:rsid w:val="007B0E42"/>
    <w:rsid w:val="007D13A1"/>
    <w:rsid w:val="00B45B42"/>
    <w:rsid w:val="00D77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DAC74DF-9D8A-4CEC-85F7-78DF24D41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B4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2</Pages>
  <Words>68</Words>
  <Characters>392</Characters>
  <Application>Microsoft Office Word</Application>
  <DocSecurity>0</DocSecurity>
  <Lines>3</Lines>
  <Paragraphs>1</Paragraphs>
  <ScaleCrop>false</ScaleCrop>
  <Company>Organization</Company>
  <LinksUpToDate>false</LinksUpToDate>
  <CharactersWithSpaces>459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ljw</dc:creator>
  <cp:keywords/>
  <dc:description/>
  <cp:lastModifiedBy>ljw</cp:lastModifiedBy>
  <cp:revision>3</cp:revision>
  <dcterms:created xsi:type="dcterms:W3CDTF">2021-01-28T01:31:00Z</dcterms:created>
  <dcterms:modified xsi:type="dcterms:W3CDTF">2021-01-28T02:38:00Z</dcterms:modified>
</cp:coreProperties>
</file>